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C73" w:rsidRPr="00A67B7E" w:rsidRDefault="00773C73" w:rsidP="00773C73">
      <w:pPr>
        <w:jc w:val="center"/>
        <w:rPr>
          <w:b/>
          <w:bCs/>
          <w:sz w:val="28"/>
          <w:szCs w:val="28"/>
        </w:rPr>
      </w:pPr>
      <w:r w:rsidRPr="00A67B7E">
        <w:rPr>
          <w:b/>
          <w:bCs/>
          <w:sz w:val="28"/>
          <w:szCs w:val="28"/>
          <w:lang w:val="uk-UA"/>
        </w:rPr>
        <w:t>Пояснювальна</w:t>
      </w:r>
      <w:r w:rsidRPr="00A67B7E">
        <w:rPr>
          <w:b/>
          <w:bCs/>
          <w:sz w:val="28"/>
          <w:szCs w:val="28"/>
        </w:rPr>
        <w:t xml:space="preserve"> записка</w:t>
      </w:r>
    </w:p>
    <w:p w:rsidR="00773C73" w:rsidRPr="00A67B7E" w:rsidRDefault="00773C73" w:rsidP="00773C73">
      <w:pPr>
        <w:jc w:val="center"/>
        <w:rPr>
          <w:b/>
          <w:bCs/>
          <w:sz w:val="28"/>
          <w:szCs w:val="28"/>
          <w:lang w:val="uk-UA"/>
        </w:rPr>
      </w:pPr>
      <w:r w:rsidRPr="00A67B7E">
        <w:rPr>
          <w:b/>
          <w:bCs/>
          <w:sz w:val="28"/>
          <w:szCs w:val="28"/>
          <w:lang w:val="uk-UA"/>
        </w:rPr>
        <w:t>«Про подання проект</w:t>
      </w:r>
      <w:r w:rsidR="00664FA7" w:rsidRPr="00A67B7E">
        <w:rPr>
          <w:b/>
          <w:bCs/>
          <w:sz w:val="28"/>
          <w:szCs w:val="28"/>
          <w:lang w:val="uk-UA"/>
        </w:rPr>
        <w:t>у</w:t>
      </w:r>
      <w:r w:rsidRPr="00A67B7E">
        <w:rPr>
          <w:b/>
          <w:bCs/>
          <w:sz w:val="28"/>
          <w:szCs w:val="28"/>
          <w:lang w:val="uk-UA"/>
        </w:rPr>
        <w:t xml:space="preserve"> рішен</w:t>
      </w:r>
      <w:r w:rsidR="00664FA7" w:rsidRPr="00A67B7E">
        <w:rPr>
          <w:b/>
          <w:bCs/>
          <w:sz w:val="28"/>
          <w:szCs w:val="28"/>
          <w:lang w:val="uk-UA"/>
        </w:rPr>
        <w:t>ня</w:t>
      </w:r>
      <w:r w:rsidRPr="00A67B7E">
        <w:rPr>
          <w:b/>
          <w:bCs/>
          <w:sz w:val="28"/>
          <w:szCs w:val="28"/>
          <w:lang w:val="uk-UA"/>
        </w:rPr>
        <w:t>»</w:t>
      </w:r>
    </w:p>
    <w:p w:rsidR="002D0096" w:rsidRPr="00A67B7E" w:rsidRDefault="002D0096" w:rsidP="00773C73">
      <w:pPr>
        <w:jc w:val="center"/>
        <w:rPr>
          <w:b/>
          <w:bCs/>
          <w:sz w:val="28"/>
          <w:szCs w:val="28"/>
          <w:lang w:val="uk-UA"/>
        </w:rPr>
      </w:pPr>
    </w:p>
    <w:p w:rsidR="00362E64" w:rsidRPr="00A67B7E" w:rsidRDefault="00362E64" w:rsidP="00362E64">
      <w:pPr>
        <w:ind w:firstLine="708"/>
        <w:jc w:val="both"/>
        <w:rPr>
          <w:sz w:val="28"/>
          <w:szCs w:val="28"/>
          <w:lang w:val="uk-UA"/>
        </w:rPr>
      </w:pPr>
      <w:r w:rsidRPr="00A67B7E">
        <w:rPr>
          <w:color w:val="000000" w:themeColor="text1"/>
          <w:sz w:val="28"/>
          <w:szCs w:val="28"/>
          <w:lang w:val="uk-UA"/>
        </w:rPr>
        <w:t xml:space="preserve">В галузі охорони здоров’я міста Запоріжжя функціонує 32 медичних заклади, установ та підприємства, в тому числі 12 лікарень для надання стаціонарної медичної допомоги для дорослих та дітей, з яких 2 лікарні для надання стаціонарної медичної допомоги дитячому населенню, для надання акушерсько-гінекологічної допомоги функціонує 4 пологових будинки, первинну медичну допомогу надають 8 Центрів первинної медико-санітарної допомоги, стоматологічну допомогу мешканцям міста надають 6 стоматологічних поліклінік, </w:t>
      </w:r>
      <w:r w:rsidRPr="00A67B7E">
        <w:rPr>
          <w:sz w:val="28"/>
          <w:szCs w:val="28"/>
          <w:lang w:val="uk-UA"/>
        </w:rPr>
        <w:t>КЗ «Інформаційно-аналітичний центр медичної статистики департаменту охорони здоров’я Запорізької міської ради», КП «Примула».</w:t>
      </w:r>
    </w:p>
    <w:p w:rsidR="00362E64" w:rsidRPr="00A67B7E" w:rsidRDefault="00362E64" w:rsidP="00362E64">
      <w:pPr>
        <w:jc w:val="both"/>
        <w:rPr>
          <w:sz w:val="28"/>
          <w:szCs w:val="28"/>
          <w:lang w:val="uk-UA"/>
        </w:rPr>
      </w:pPr>
      <w:r w:rsidRPr="00A67B7E">
        <w:rPr>
          <w:sz w:val="28"/>
          <w:szCs w:val="28"/>
          <w:lang w:val="uk-UA" w:eastAsia="uk-UA"/>
        </w:rPr>
        <w:tab/>
        <w:t xml:space="preserve">Для забезпечення населення доступною та якісною медичною допомогою, </w:t>
      </w:r>
      <w:r w:rsidRPr="00A67B7E">
        <w:rPr>
          <w:sz w:val="28"/>
          <w:szCs w:val="28"/>
          <w:lang w:val="uk-UA"/>
        </w:rPr>
        <w:t xml:space="preserve">підвищення рівня надання медичної допомоги та збереження здоров'я населення, надання кваліфікованої та якісної медичної допомоги дорослому та дитячому населенню міста затверджена програма у галузі охорони здоров’я міста: «Охорона здоров’я міста Запоріжжя на період 2019-2021 роки». </w:t>
      </w:r>
    </w:p>
    <w:p w:rsidR="00A67B7E" w:rsidRPr="00A67B7E" w:rsidRDefault="00362E64" w:rsidP="00A67B7E">
      <w:pPr>
        <w:jc w:val="both"/>
        <w:rPr>
          <w:sz w:val="28"/>
          <w:szCs w:val="28"/>
          <w:lang w:val="uk-UA"/>
        </w:rPr>
      </w:pPr>
      <w:r w:rsidRPr="00A67B7E">
        <w:rPr>
          <w:sz w:val="28"/>
          <w:szCs w:val="28"/>
          <w:lang w:val="uk-UA"/>
        </w:rPr>
        <w:tab/>
      </w:r>
      <w:r w:rsidR="00A67B7E" w:rsidRPr="00A67B7E">
        <w:rPr>
          <w:sz w:val="28"/>
          <w:szCs w:val="28"/>
          <w:lang w:val="uk-UA"/>
        </w:rPr>
        <w:t>З метою забезпечення функціонування системи охорони здоров’я міста в 2019 році, внесені наступні зміни:</w:t>
      </w:r>
    </w:p>
    <w:p w:rsidR="004A73D1" w:rsidRDefault="00070386" w:rsidP="004A73D1">
      <w:pPr>
        <w:jc w:val="both"/>
        <w:rPr>
          <w:sz w:val="28"/>
          <w:szCs w:val="28"/>
          <w:lang w:val="uk-UA"/>
        </w:rPr>
      </w:pPr>
      <w:r>
        <w:rPr>
          <w:sz w:val="28"/>
          <w:szCs w:val="28"/>
          <w:lang w:val="uk-UA"/>
        </w:rPr>
        <w:tab/>
      </w:r>
      <w:r w:rsidR="004A73D1">
        <w:rPr>
          <w:sz w:val="28"/>
          <w:szCs w:val="28"/>
          <w:lang w:val="uk-UA"/>
        </w:rPr>
        <w:t xml:space="preserve">По завданню «Забезпечення фінансування комунальних некомерційних підприємств (видатки утримання, поточні ремонти, оплата комунальних послуг, пільгова пенсія тощо)» підприємств з надання первинної медичної  допомоги видатки зменшуються на 847,295 тис.грн. (економія по оплаті комунальних послуг та енергоносіїв). </w:t>
      </w:r>
    </w:p>
    <w:p w:rsidR="004A73D1" w:rsidRDefault="004A73D1" w:rsidP="004A73D1">
      <w:pPr>
        <w:jc w:val="both"/>
        <w:rPr>
          <w:sz w:val="28"/>
          <w:szCs w:val="28"/>
          <w:lang w:val="uk-UA"/>
        </w:rPr>
      </w:pPr>
      <w:r>
        <w:rPr>
          <w:sz w:val="28"/>
          <w:szCs w:val="28"/>
          <w:lang w:val="uk-UA"/>
        </w:rPr>
        <w:tab/>
        <w:t>По заходу «Забезпечення витратними матеріалами хворих на термінальну ниркову недостатність методом діалізу» видатки збільшуються на 11094,424 тис.грн. для повного забезпечення хворих, за рахунок бюджету міста, витратними матеріалами при проведенні процедури гемодіалізу до кінця бюджетного року.</w:t>
      </w:r>
    </w:p>
    <w:p w:rsidR="004A73D1" w:rsidRDefault="004A73D1" w:rsidP="004A73D1">
      <w:pPr>
        <w:jc w:val="both"/>
        <w:rPr>
          <w:sz w:val="28"/>
          <w:szCs w:val="28"/>
          <w:lang w:val="uk-UA"/>
        </w:rPr>
      </w:pPr>
      <w:r>
        <w:rPr>
          <w:sz w:val="28"/>
          <w:szCs w:val="28"/>
          <w:lang w:val="uk-UA"/>
        </w:rPr>
        <w:tab/>
        <w:t>По завданню «Забезпечення лікування хворих на цукровий та нецукровий діабет» на виконання заходу «Відшкодування вартості інсулінів в порядку, визначеному Кабінетом Міністрів України» видатки збільшуються на 4368,295 тис.грн. для забезпечення хворих на цукровий діабет інсулінами за рахунок бюджету міста до кінця року.</w:t>
      </w:r>
    </w:p>
    <w:p w:rsidR="004A73D1" w:rsidRDefault="004A73D1" w:rsidP="004A73D1">
      <w:pPr>
        <w:pStyle w:val="HTML"/>
        <w:ind w:firstLine="708"/>
        <w:jc w:val="both"/>
        <w:rPr>
          <w:rFonts w:ascii="Times New Roman" w:hAnsi="Times New Roman"/>
          <w:sz w:val="28"/>
          <w:szCs w:val="28"/>
          <w:lang w:val="uk-UA"/>
        </w:rPr>
      </w:pPr>
      <w:r>
        <w:rPr>
          <w:rFonts w:ascii="Times New Roman" w:hAnsi="Times New Roman"/>
          <w:sz w:val="28"/>
          <w:szCs w:val="28"/>
          <w:lang w:val="uk-UA"/>
        </w:rPr>
        <w:tab/>
        <w:t>По заходу «Проведення капітальних ремонтів приміщень та обладнання» видатки зменшуються на 961,972 тис.грн. по наступним об’єктам:</w:t>
      </w:r>
    </w:p>
    <w:p w:rsidR="004A73D1" w:rsidRDefault="004A73D1" w:rsidP="004A73D1">
      <w:pPr>
        <w:pStyle w:val="HTML"/>
        <w:numPr>
          <w:ilvl w:val="0"/>
          <w:numId w:val="3"/>
        </w:numPr>
        <w:ind w:left="0" w:firstLine="709"/>
        <w:jc w:val="both"/>
        <w:rPr>
          <w:rFonts w:ascii="Times New Roman" w:hAnsi="Times New Roman"/>
          <w:sz w:val="28"/>
          <w:szCs w:val="28"/>
          <w:lang w:val="uk-UA"/>
        </w:rPr>
      </w:pPr>
      <w:r>
        <w:rPr>
          <w:rFonts w:ascii="Times New Roman" w:hAnsi="Times New Roman"/>
          <w:sz w:val="28"/>
          <w:szCs w:val="28"/>
          <w:lang w:val="uk-UA"/>
        </w:rPr>
        <w:t>по об’єкту «Капітальний ремонт приміщень амбулаторії №4 КЗ "Центр ПМСД№4" під жіночу консультацію КУ „Центральна клінічна лікарня №4 Заводського району”, вул.Вроцлавська, 11-А, м.Запоріжжя» - на 400,0 тис.грн. (роботи завершено);</w:t>
      </w:r>
    </w:p>
    <w:p w:rsidR="004A73D1" w:rsidRDefault="004A73D1" w:rsidP="004A73D1">
      <w:pPr>
        <w:pStyle w:val="HTML"/>
        <w:numPr>
          <w:ilvl w:val="0"/>
          <w:numId w:val="3"/>
        </w:numPr>
        <w:ind w:left="0" w:firstLine="709"/>
        <w:jc w:val="both"/>
        <w:rPr>
          <w:rFonts w:ascii="Times New Roman" w:hAnsi="Times New Roman"/>
          <w:sz w:val="28"/>
          <w:szCs w:val="28"/>
          <w:lang w:val="uk-UA"/>
        </w:rPr>
      </w:pPr>
      <w:r>
        <w:rPr>
          <w:rFonts w:ascii="Times New Roman" w:hAnsi="Times New Roman"/>
          <w:sz w:val="28"/>
          <w:szCs w:val="28"/>
          <w:lang w:val="uk-UA"/>
        </w:rPr>
        <w:t>по об’єкту «Капітальний ремонт педіатричної амбулаторії №3 Центру первинної медико-санітарної допомоги №8 по вул. Карпенка - Карого,7 в м.Запоріжжя» - на 56,025 тис.грн. (роботи завершено);</w:t>
      </w:r>
    </w:p>
    <w:p w:rsidR="004A73D1" w:rsidRDefault="004A73D1" w:rsidP="004A73D1">
      <w:pPr>
        <w:pStyle w:val="HTML"/>
        <w:ind w:left="709" w:hanging="709"/>
        <w:jc w:val="center"/>
        <w:rPr>
          <w:rFonts w:ascii="Times New Roman" w:hAnsi="Times New Roman"/>
          <w:sz w:val="22"/>
          <w:szCs w:val="22"/>
          <w:lang w:val="uk-UA"/>
        </w:rPr>
      </w:pPr>
      <w:bookmarkStart w:id="0" w:name="_GoBack"/>
      <w:bookmarkEnd w:id="0"/>
    </w:p>
    <w:p w:rsidR="004A73D1" w:rsidRDefault="004A73D1" w:rsidP="004A73D1">
      <w:pPr>
        <w:pStyle w:val="HTML"/>
        <w:numPr>
          <w:ilvl w:val="0"/>
          <w:numId w:val="3"/>
        </w:numPr>
        <w:ind w:left="0" w:firstLine="709"/>
        <w:jc w:val="both"/>
        <w:rPr>
          <w:rFonts w:ascii="Times New Roman" w:hAnsi="Times New Roman"/>
          <w:sz w:val="28"/>
          <w:szCs w:val="28"/>
          <w:lang w:val="uk-UA"/>
        </w:rPr>
      </w:pPr>
      <w:r>
        <w:rPr>
          <w:rFonts w:ascii="Times New Roman" w:hAnsi="Times New Roman"/>
          <w:sz w:val="28"/>
          <w:szCs w:val="28"/>
          <w:lang w:val="uk-UA"/>
        </w:rPr>
        <w:lastRenderedPageBreak/>
        <w:t>по об’єкту «Капітальний ремонт дизель-генераторної електростанція КУ«Запорізька міська багатопрофільна дитяча лікарня №5» по вул.Новгородська,28а м.Запоріжжя» - на 9,233 тис.грн. (роботи завершено);</w:t>
      </w:r>
    </w:p>
    <w:p w:rsidR="004A73D1" w:rsidRDefault="004A73D1" w:rsidP="004A73D1">
      <w:pPr>
        <w:pStyle w:val="HTML"/>
        <w:numPr>
          <w:ilvl w:val="0"/>
          <w:numId w:val="3"/>
        </w:numPr>
        <w:ind w:left="0" w:firstLine="709"/>
        <w:jc w:val="both"/>
        <w:rPr>
          <w:rFonts w:ascii="Times New Roman" w:hAnsi="Times New Roman"/>
          <w:sz w:val="28"/>
          <w:szCs w:val="28"/>
          <w:lang w:val="uk-UA"/>
        </w:rPr>
      </w:pPr>
      <w:r>
        <w:rPr>
          <w:rFonts w:ascii="Times New Roman" w:hAnsi="Times New Roman"/>
          <w:sz w:val="28"/>
          <w:szCs w:val="28"/>
          <w:lang w:val="uk-UA"/>
        </w:rPr>
        <w:t>по об’єкту «Капітальний ремонт рентгенологічного кабінету 2-го поліклінічного відділення КНП "Міська дитяча лікарня№5" ЗМР, за адресою: вул. Жаботинського, 32, м.Запоріжжя» - на 496,714 тис.грн (після отримання позитивного експертного звіту).</w:t>
      </w:r>
    </w:p>
    <w:p w:rsidR="004A73D1" w:rsidRDefault="004A73D1" w:rsidP="004A73D1">
      <w:pPr>
        <w:pStyle w:val="HTML"/>
        <w:ind w:firstLine="708"/>
        <w:jc w:val="both"/>
        <w:rPr>
          <w:rFonts w:ascii="Times New Roman" w:hAnsi="Times New Roman"/>
          <w:sz w:val="28"/>
          <w:szCs w:val="28"/>
          <w:lang w:val="uk-UA"/>
        </w:rPr>
      </w:pPr>
      <w:r>
        <w:rPr>
          <w:rFonts w:ascii="Times New Roman" w:hAnsi="Times New Roman"/>
          <w:sz w:val="28"/>
          <w:szCs w:val="28"/>
          <w:lang w:val="uk-UA"/>
        </w:rPr>
        <w:tab/>
        <w:t>По заходу «Реконструкція будівель, інженерних мереж» видатки зменшуються на 984,200 тис.грн. по наступним об’єктам:</w:t>
      </w:r>
    </w:p>
    <w:p w:rsidR="004A73D1" w:rsidRDefault="004A73D1" w:rsidP="004A73D1">
      <w:pPr>
        <w:pStyle w:val="HTML"/>
        <w:ind w:firstLine="708"/>
        <w:jc w:val="both"/>
        <w:rPr>
          <w:rFonts w:ascii="Times New Roman" w:hAnsi="Times New Roman"/>
          <w:sz w:val="28"/>
          <w:szCs w:val="28"/>
          <w:lang w:val="uk-UA"/>
        </w:rPr>
      </w:pPr>
      <w:r>
        <w:rPr>
          <w:rFonts w:ascii="Times New Roman" w:hAnsi="Times New Roman"/>
          <w:sz w:val="28"/>
          <w:szCs w:val="28"/>
          <w:lang w:val="uk-UA"/>
        </w:rPr>
        <w:t>- по об’єкту «Реконструкція амбулаторії №6 Центру первинної медико-санітарної допомоги №2 по вул.Брюллова, 6 в м.Запоріжжя» - на 262,743 тис.грн. (роботи завершено);</w:t>
      </w:r>
    </w:p>
    <w:p w:rsidR="004A73D1" w:rsidRDefault="004A73D1" w:rsidP="004A73D1">
      <w:pPr>
        <w:pStyle w:val="HTML"/>
        <w:ind w:firstLine="708"/>
        <w:jc w:val="both"/>
        <w:rPr>
          <w:rFonts w:ascii="Times New Roman" w:hAnsi="Times New Roman"/>
          <w:sz w:val="28"/>
          <w:szCs w:val="28"/>
          <w:lang w:val="uk-UA"/>
        </w:rPr>
      </w:pPr>
      <w:r>
        <w:rPr>
          <w:rFonts w:ascii="Times New Roman" w:hAnsi="Times New Roman"/>
          <w:sz w:val="28"/>
          <w:szCs w:val="28"/>
          <w:lang w:val="uk-UA"/>
        </w:rPr>
        <w:t>- по об’єкту «Комунальний заклад "Міська клінічна лікарня №3" - реконструкція відділення очної травми та приймального відділення м. Запоріжжя» - на 15,931 тис.грн. (роботи завершено);</w:t>
      </w:r>
    </w:p>
    <w:p w:rsidR="004A73D1" w:rsidRDefault="004A73D1" w:rsidP="004A73D1">
      <w:pPr>
        <w:pStyle w:val="a9"/>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sz w:val="28"/>
          <w:szCs w:val="28"/>
          <w:lang w:val="uk-UA"/>
        </w:rPr>
      </w:pPr>
      <w:r>
        <w:rPr>
          <w:sz w:val="28"/>
          <w:szCs w:val="28"/>
          <w:lang w:val="uk-UA"/>
        </w:rPr>
        <w:t>- по об’єкту «Ремонтні та реставраційні роботи по будівлі закладу охорони здоров’я «Студентська поліклініка» по пр. Леніна, 59 в м.Запоріжжя» - на 705,526 тис.грн (в зв’язку з уточненням графіку виконання робіт до кінця року).</w:t>
      </w:r>
    </w:p>
    <w:p w:rsidR="004A73D1" w:rsidRDefault="004A73D1" w:rsidP="004A73D1">
      <w:pPr>
        <w:pStyle w:val="HTML"/>
        <w:ind w:firstLine="708"/>
        <w:jc w:val="both"/>
        <w:rPr>
          <w:rFonts w:ascii="Times New Roman" w:hAnsi="Times New Roman"/>
          <w:sz w:val="28"/>
          <w:szCs w:val="28"/>
          <w:lang w:val="uk-UA"/>
        </w:rPr>
      </w:pPr>
      <w:r>
        <w:rPr>
          <w:rFonts w:ascii="Times New Roman" w:hAnsi="Times New Roman"/>
          <w:sz w:val="28"/>
          <w:szCs w:val="28"/>
          <w:lang w:val="uk-UA"/>
        </w:rPr>
        <w:t>По завданню «Забезпечення фінансування комунальних некомерційних підприємств другого рівня»  на виконання заходу «Забезпечення фінансування комунальних некомерційних підприємств другого рівня (заробітна плата з нарахуваннями, видатки утримання, поточні ремонти, оплата комунальних послуг, пільгова пенсія, пільгові медикаменти тощо)» видатки збільшуються в цілому на 24512,624 тис.грн. на виплату заробітної плати, нарахування на заробітну плату, зменшуються на очікуване споживання енергоносіїв.</w:t>
      </w:r>
    </w:p>
    <w:p w:rsidR="004A73D1" w:rsidRDefault="004A73D1" w:rsidP="004A73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Pr>
          <w:sz w:val="28"/>
          <w:szCs w:val="28"/>
          <w:lang w:val="uk-UA"/>
        </w:rPr>
        <w:t>В цілому видатки на виконання заходів програми в 2019 році збільшуються на 37181,846 тис.грн.</w:t>
      </w:r>
    </w:p>
    <w:p w:rsidR="00773C73" w:rsidRPr="00070386" w:rsidRDefault="00773C73" w:rsidP="008D1B7D">
      <w:pPr>
        <w:pStyle w:val="a9"/>
        <w:spacing w:after="0"/>
        <w:ind w:left="0" w:firstLine="709"/>
        <w:jc w:val="both"/>
        <w:rPr>
          <w:sz w:val="28"/>
          <w:szCs w:val="28"/>
          <w:lang w:val="uk-UA"/>
        </w:rPr>
      </w:pPr>
      <w:r w:rsidRPr="00070386">
        <w:rPr>
          <w:sz w:val="28"/>
          <w:szCs w:val="28"/>
          <w:lang w:val="uk-UA"/>
        </w:rPr>
        <w:t>Департамент охорони здоров’я міської ради просить схвалити та подати на розгляд сесії Запорізької міської ради підготовлен</w:t>
      </w:r>
      <w:r w:rsidR="00664FA7" w:rsidRPr="00070386">
        <w:rPr>
          <w:sz w:val="28"/>
          <w:szCs w:val="28"/>
          <w:lang w:val="uk-UA"/>
        </w:rPr>
        <w:t>ий</w:t>
      </w:r>
      <w:r w:rsidRPr="00070386">
        <w:rPr>
          <w:sz w:val="28"/>
          <w:szCs w:val="28"/>
          <w:lang w:val="uk-UA"/>
        </w:rPr>
        <w:t xml:space="preserve"> проект рішен</w:t>
      </w:r>
      <w:r w:rsidR="00664FA7" w:rsidRPr="00070386">
        <w:rPr>
          <w:sz w:val="28"/>
          <w:szCs w:val="28"/>
          <w:lang w:val="uk-UA"/>
        </w:rPr>
        <w:t xml:space="preserve">ня </w:t>
      </w:r>
      <w:r w:rsidRPr="00070386">
        <w:rPr>
          <w:sz w:val="28"/>
          <w:szCs w:val="28"/>
          <w:lang w:val="uk-UA"/>
        </w:rPr>
        <w:t>«Про подання проект</w:t>
      </w:r>
      <w:r w:rsidR="00664FA7" w:rsidRPr="00070386">
        <w:rPr>
          <w:sz w:val="28"/>
          <w:szCs w:val="28"/>
          <w:lang w:val="uk-UA"/>
        </w:rPr>
        <w:t>у</w:t>
      </w:r>
      <w:r w:rsidRPr="00070386">
        <w:rPr>
          <w:sz w:val="28"/>
          <w:szCs w:val="28"/>
          <w:lang w:val="uk-UA"/>
        </w:rPr>
        <w:t xml:space="preserve"> рішен</w:t>
      </w:r>
      <w:r w:rsidR="00664FA7" w:rsidRPr="00070386">
        <w:rPr>
          <w:sz w:val="28"/>
          <w:szCs w:val="28"/>
          <w:lang w:val="uk-UA"/>
        </w:rPr>
        <w:t>ня</w:t>
      </w:r>
      <w:r w:rsidRPr="00070386">
        <w:rPr>
          <w:sz w:val="28"/>
          <w:szCs w:val="28"/>
          <w:lang w:val="uk-UA"/>
        </w:rPr>
        <w:t>».</w:t>
      </w:r>
    </w:p>
    <w:p w:rsidR="00773C73" w:rsidRPr="00A67B7E" w:rsidRDefault="00773C73" w:rsidP="00773C73">
      <w:pPr>
        <w:jc w:val="both"/>
        <w:rPr>
          <w:sz w:val="28"/>
          <w:szCs w:val="28"/>
          <w:lang w:val="uk-UA"/>
        </w:rPr>
      </w:pPr>
    </w:p>
    <w:p w:rsidR="00773C73" w:rsidRPr="00A67B7E" w:rsidRDefault="00773C73" w:rsidP="00773C73">
      <w:pPr>
        <w:jc w:val="both"/>
        <w:rPr>
          <w:sz w:val="28"/>
          <w:szCs w:val="28"/>
          <w:lang w:val="uk-UA"/>
        </w:rPr>
      </w:pPr>
    </w:p>
    <w:p w:rsidR="00773C73" w:rsidRPr="00A67B7E" w:rsidRDefault="00810250" w:rsidP="00C30497">
      <w:pPr>
        <w:rPr>
          <w:sz w:val="28"/>
          <w:szCs w:val="28"/>
          <w:lang w:val="uk-UA"/>
        </w:rPr>
      </w:pPr>
      <w:r>
        <w:rPr>
          <w:sz w:val="28"/>
          <w:szCs w:val="28"/>
          <w:lang w:val="uk-UA"/>
        </w:rPr>
        <w:t>В.о. д</w:t>
      </w:r>
      <w:r w:rsidR="00C30497" w:rsidRPr="00A67B7E">
        <w:rPr>
          <w:sz w:val="28"/>
          <w:szCs w:val="28"/>
          <w:lang w:val="uk-UA"/>
        </w:rPr>
        <w:t>иректор</w:t>
      </w:r>
      <w:r>
        <w:rPr>
          <w:sz w:val="28"/>
          <w:szCs w:val="28"/>
          <w:lang w:val="uk-UA"/>
        </w:rPr>
        <w:t>а</w:t>
      </w:r>
      <w:r w:rsidR="00C30497" w:rsidRPr="00A67B7E">
        <w:rPr>
          <w:sz w:val="28"/>
          <w:szCs w:val="28"/>
          <w:lang w:val="uk-UA"/>
        </w:rPr>
        <w:t xml:space="preserve">  департаменту</w:t>
      </w:r>
      <w:r w:rsidR="00C30497" w:rsidRPr="00A67B7E">
        <w:rPr>
          <w:sz w:val="28"/>
          <w:szCs w:val="28"/>
          <w:lang w:val="uk-UA"/>
        </w:rPr>
        <w:tab/>
      </w:r>
      <w:r w:rsidR="00C30497" w:rsidRPr="00A67B7E">
        <w:rPr>
          <w:sz w:val="28"/>
          <w:szCs w:val="28"/>
          <w:lang w:val="uk-UA"/>
        </w:rPr>
        <w:tab/>
      </w:r>
      <w:r w:rsidR="00C30497" w:rsidRPr="00A67B7E">
        <w:rPr>
          <w:sz w:val="28"/>
          <w:szCs w:val="28"/>
          <w:lang w:val="uk-UA"/>
        </w:rPr>
        <w:tab/>
      </w:r>
      <w:r w:rsidR="00C30497" w:rsidRPr="00A67B7E">
        <w:rPr>
          <w:sz w:val="28"/>
          <w:szCs w:val="28"/>
          <w:lang w:val="uk-UA"/>
        </w:rPr>
        <w:tab/>
      </w:r>
      <w:r w:rsidR="00C30497" w:rsidRPr="00A67B7E">
        <w:rPr>
          <w:sz w:val="28"/>
          <w:szCs w:val="28"/>
          <w:lang w:val="uk-UA"/>
        </w:rPr>
        <w:tab/>
      </w:r>
      <w:r w:rsidR="00AC102F" w:rsidRPr="00A67B7E">
        <w:rPr>
          <w:sz w:val="28"/>
          <w:szCs w:val="28"/>
          <w:lang w:val="uk-UA"/>
        </w:rPr>
        <w:tab/>
      </w:r>
      <w:r w:rsidR="00AC102F" w:rsidRPr="00A67B7E">
        <w:rPr>
          <w:sz w:val="28"/>
          <w:szCs w:val="28"/>
          <w:lang w:val="uk-UA"/>
        </w:rPr>
        <w:tab/>
      </w:r>
      <w:r>
        <w:rPr>
          <w:sz w:val="28"/>
          <w:szCs w:val="28"/>
          <w:lang w:val="uk-UA"/>
        </w:rPr>
        <w:t>І.Г.Завоюра</w:t>
      </w:r>
    </w:p>
    <w:p w:rsidR="00A442D7" w:rsidRPr="00AC102F" w:rsidRDefault="00A442D7" w:rsidP="00773C73">
      <w:pPr>
        <w:jc w:val="center"/>
        <w:rPr>
          <w:sz w:val="24"/>
          <w:szCs w:val="24"/>
          <w:lang w:val="uk-UA"/>
        </w:rPr>
      </w:pPr>
    </w:p>
    <w:sectPr w:rsidR="00A442D7" w:rsidRPr="00AC102F" w:rsidSect="002D0096">
      <w:headerReference w:type="even" r:id="rId8"/>
      <w:headerReference w:type="default" r:id="rId9"/>
      <w:footerReference w:type="even" r:id="rId10"/>
      <w:footerReference w:type="default" r:id="rId11"/>
      <w:headerReference w:type="first" r:id="rId12"/>
      <w:footerReference w:type="first" r:id="rId13"/>
      <w:pgSz w:w="11906" w:h="16838"/>
      <w:pgMar w:top="0" w:right="567" w:bottom="142"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16E" w:rsidRDefault="0078016E">
      <w:r>
        <w:separator/>
      </w:r>
    </w:p>
  </w:endnote>
  <w:endnote w:type="continuationSeparator" w:id="0">
    <w:p w:rsidR="0078016E" w:rsidRDefault="0078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8" w:rsidRDefault="00314538">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8" w:rsidRDefault="00314538">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8" w:rsidRDefault="0031453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16E" w:rsidRDefault="0078016E">
      <w:r>
        <w:separator/>
      </w:r>
    </w:p>
  </w:footnote>
  <w:footnote w:type="continuationSeparator" w:id="0">
    <w:p w:rsidR="0078016E" w:rsidRDefault="0078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8" w:rsidRDefault="00314538">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8263079"/>
      <w:docPartObj>
        <w:docPartGallery w:val="Page Numbers (Top of Page)"/>
        <w:docPartUnique/>
      </w:docPartObj>
    </w:sdtPr>
    <w:sdtEndPr/>
    <w:sdtContent>
      <w:p w:rsidR="00314538" w:rsidRDefault="00314538">
        <w:pPr>
          <w:pStyle w:val="a7"/>
          <w:jc w:val="center"/>
        </w:pPr>
        <w:r>
          <w:fldChar w:fldCharType="begin"/>
        </w:r>
        <w:r>
          <w:instrText>PAGE   \* MERGEFORMAT</w:instrText>
        </w:r>
        <w:r>
          <w:fldChar w:fldCharType="separate"/>
        </w:r>
        <w:r w:rsidR="004A73D1" w:rsidRPr="004A73D1">
          <w:rPr>
            <w:noProof/>
            <w:lang w:val="uk-UA"/>
          </w:rPr>
          <w:t>2</w:t>
        </w:r>
        <w:r>
          <w:fldChar w:fldCharType="end"/>
        </w:r>
      </w:p>
    </w:sdtContent>
  </w:sdt>
  <w:p w:rsidR="00314538" w:rsidRDefault="003145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8" w:rsidRDefault="003145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D2577B"/>
    <w:multiLevelType w:val="hybridMultilevel"/>
    <w:tmpl w:val="7FCAE722"/>
    <w:lvl w:ilvl="0" w:tplc="01F0D14A">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 w15:restartNumberingAfterBreak="0">
    <w:nsid w:val="6C4F5CA0"/>
    <w:multiLevelType w:val="hybridMultilevel"/>
    <w:tmpl w:val="51B2745E"/>
    <w:lvl w:ilvl="0" w:tplc="D1B2172C">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E3E"/>
    <w:rsid w:val="00004C77"/>
    <w:rsid w:val="00005690"/>
    <w:rsid w:val="00005C00"/>
    <w:rsid w:val="00012000"/>
    <w:rsid w:val="00023219"/>
    <w:rsid w:val="00040334"/>
    <w:rsid w:val="00042172"/>
    <w:rsid w:val="00046282"/>
    <w:rsid w:val="000547AE"/>
    <w:rsid w:val="000650E8"/>
    <w:rsid w:val="00070386"/>
    <w:rsid w:val="00070FB6"/>
    <w:rsid w:val="00073C87"/>
    <w:rsid w:val="00081057"/>
    <w:rsid w:val="00081D57"/>
    <w:rsid w:val="0008710C"/>
    <w:rsid w:val="00091CC1"/>
    <w:rsid w:val="00093C3F"/>
    <w:rsid w:val="000961BD"/>
    <w:rsid w:val="000B2546"/>
    <w:rsid w:val="000B560A"/>
    <w:rsid w:val="000C3B0B"/>
    <w:rsid w:val="000D4634"/>
    <w:rsid w:val="000D5455"/>
    <w:rsid w:val="000E17F2"/>
    <w:rsid w:val="000E1DF6"/>
    <w:rsid w:val="000E4738"/>
    <w:rsid w:val="000E522D"/>
    <w:rsid w:val="000F11D7"/>
    <w:rsid w:val="000F6B90"/>
    <w:rsid w:val="00100D3C"/>
    <w:rsid w:val="00105257"/>
    <w:rsid w:val="00106ADB"/>
    <w:rsid w:val="00107449"/>
    <w:rsid w:val="001149DB"/>
    <w:rsid w:val="00130146"/>
    <w:rsid w:val="00131558"/>
    <w:rsid w:val="001315C9"/>
    <w:rsid w:val="001342F0"/>
    <w:rsid w:val="001352E2"/>
    <w:rsid w:val="00141BD1"/>
    <w:rsid w:val="00142B3F"/>
    <w:rsid w:val="00144F41"/>
    <w:rsid w:val="001454C2"/>
    <w:rsid w:val="00146061"/>
    <w:rsid w:val="00147DFA"/>
    <w:rsid w:val="0015167A"/>
    <w:rsid w:val="001550CE"/>
    <w:rsid w:val="00155888"/>
    <w:rsid w:val="00163F6F"/>
    <w:rsid w:val="00173B11"/>
    <w:rsid w:val="0017517A"/>
    <w:rsid w:val="00181220"/>
    <w:rsid w:val="00181F22"/>
    <w:rsid w:val="00182217"/>
    <w:rsid w:val="00193BAC"/>
    <w:rsid w:val="001975B5"/>
    <w:rsid w:val="001A11B9"/>
    <w:rsid w:val="001A54C9"/>
    <w:rsid w:val="001B05A4"/>
    <w:rsid w:val="001B36EA"/>
    <w:rsid w:val="001B5324"/>
    <w:rsid w:val="001C32EA"/>
    <w:rsid w:val="001C501C"/>
    <w:rsid w:val="001C7AEF"/>
    <w:rsid w:val="001D2990"/>
    <w:rsid w:val="001F09AF"/>
    <w:rsid w:val="001F5C78"/>
    <w:rsid w:val="00201E92"/>
    <w:rsid w:val="00202200"/>
    <w:rsid w:val="00211E54"/>
    <w:rsid w:val="002165CF"/>
    <w:rsid w:val="00221C58"/>
    <w:rsid w:val="002259A1"/>
    <w:rsid w:val="00251E61"/>
    <w:rsid w:val="00254800"/>
    <w:rsid w:val="00254F9A"/>
    <w:rsid w:val="00264D9F"/>
    <w:rsid w:val="0026733C"/>
    <w:rsid w:val="00267E46"/>
    <w:rsid w:val="0027459C"/>
    <w:rsid w:val="002764ED"/>
    <w:rsid w:val="00277EC2"/>
    <w:rsid w:val="00280751"/>
    <w:rsid w:val="002839EC"/>
    <w:rsid w:val="002862C0"/>
    <w:rsid w:val="002A3967"/>
    <w:rsid w:val="002A5970"/>
    <w:rsid w:val="002A649A"/>
    <w:rsid w:val="002B57FB"/>
    <w:rsid w:val="002B7117"/>
    <w:rsid w:val="002D0096"/>
    <w:rsid w:val="002D1598"/>
    <w:rsid w:val="002D5476"/>
    <w:rsid w:val="003144E2"/>
    <w:rsid w:val="00314538"/>
    <w:rsid w:val="00320C48"/>
    <w:rsid w:val="0032286D"/>
    <w:rsid w:val="00326B7C"/>
    <w:rsid w:val="003271F4"/>
    <w:rsid w:val="003272DB"/>
    <w:rsid w:val="00331055"/>
    <w:rsid w:val="00333CB2"/>
    <w:rsid w:val="0033683C"/>
    <w:rsid w:val="00336C24"/>
    <w:rsid w:val="0034690C"/>
    <w:rsid w:val="0034725D"/>
    <w:rsid w:val="00350528"/>
    <w:rsid w:val="00353875"/>
    <w:rsid w:val="003573FA"/>
    <w:rsid w:val="0035742F"/>
    <w:rsid w:val="00357684"/>
    <w:rsid w:val="00361CF1"/>
    <w:rsid w:val="0036216F"/>
    <w:rsid w:val="00362E64"/>
    <w:rsid w:val="0036420F"/>
    <w:rsid w:val="00371189"/>
    <w:rsid w:val="00371B86"/>
    <w:rsid w:val="00371D02"/>
    <w:rsid w:val="003731D8"/>
    <w:rsid w:val="003763A4"/>
    <w:rsid w:val="00376D81"/>
    <w:rsid w:val="00377ACF"/>
    <w:rsid w:val="00385232"/>
    <w:rsid w:val="003A4BEF"/>
    <w:rsid w:val="003B1816"/>
    <w:rsid w:val="003B589F"/>
    <w:rsid w:val="003D2906"/>
    <w:rsid w:val="003D46B4"/>
    <w:rsid w:val="003D5D3D"/>
    <w:rsid w:val="003D6923"/>
    <w:rsid w:val="003D7950"/>
    <w:rsid w:val="003E4CD3"/>
    <w:rsid w:val="003E4E03"/>
    <w:rsid w:val="003E7BB6"/>
    <w:rsid w:val="003F007F"/>
    <w:rsid w:val="003F0C46"/>
    <w:rsid w:val="003F0F8C"/>
    <w:rsid w:val="003F126D"/>
    <w:rsid w:val="003F1D9F"/>
    <w:rsid w:val="003F536E"/>
    <w:rsid w:val="003F6B2C"/>
    <w:rsid w:val="004004B1"/>
    <w:rsid w:val="004052EF"/>
    <w:rsid w:val="00410010"/>
    <w:rsid w:val="00410D1A"/>
    <w:rsid w:val="00410F61"/>
    <w:rsid w:val="0041210E"/>
    <w:rsid w:val="00414BD5"/>
    <w:rsid w:val="0041623C"/>
    <w:rsid w:val="00420785"/>
    <w:rsid w:val="00420C0C"/>
    <w:rsid w:val="00420F6E"/>
    <w:rsid w:val="004274DF"/>
    <w:rsid w:val="00440839"/>
    <w:rsid w:val="00442454"/>
    <w:rsid w:val="00445ABB"/>
    <w:rsid w:val="004516A3"/>
    <w:rsid w:val="00451CCE"/>
    <w:rsid w:val="00451E02"/>
    <w:rsid w:val="0045424B"/>
    <w:rsid w:val="00460104"/>
    <w:rsid w:val="004621F6"/>
    <w:rsid w:val="00463052"/>
    <w:rsid w:val="00463105"/>
    <w:rsid w:val="00464C83"/>
    <w:rsid w:val="0047205E"/>
    <w:rsid w:val="00472D18"/>
    <w:rsid w:val="00475191"/>
    <w:rsid w:val="00483EC9"/>
    <w:rsid w:val="004857B7"/>
    <w:rsid w:val="0048736C"/>
    <w:rsid w:val="004956AC"/>
    <w:rsid w:val="004970B4"/>
    <w:rsid w:val="004A7037"/>
    <w:rsid w:val="004A72A5"/>
    <w:rsid w:val="004A73D1"/>
    <w:rsid w:val="004B545A"/>
    <w:rsid w:val="004B611A"/>
    <w:rsid w:val="004C3307"/>
    <w:rsid w:val="004D5920"/>
    <w:rsid w:val="004E1B17"/>
    <w:rsid w:val="004F7218"/>
    <w:rsid w:val="00505561"/>
    <w:rsid w:val="00505F9F"/>
    <w:rsid w:val="00512D3B"/>
    <w:rsid w:val="0052214E"/>
    <w:rsid w:val="00522D76"/>
    <w:rsid w:val="00524560"/>
    <w:rsid w:val="00525FE5"/>
    <w:rsid w:val="00532DC8"/>
    <w:rsid w:val="005360FB"/>
    <w:rsid w:val="00536B32"/>
    <w:rsid w:val="005413B2"/>
    <w:rsid w:val="00541524"/>
    <w:rsid w:val="00542BE5"/>
    <w:rsid w:val="005451ED"/>
    <w:rsid w:val="00545F13"/>
    <w:rsid w:val="00553DC2"/>
    <w:rsid w:val="00565098"/>
    <w:rsid w:val="00574675"/>
    <w:rsid w:val="005749BF"/>
    <w:rsid w:val="00585D64"/>
    <w:rsid w:val="005862F9"/>
    <w:rsid w:val="005864A2"/>
    <w:rsid w:val="00590113"/>
    <w:rsid w:val="00591FBD"/>
    <w:rsid w:val="005949CB"/>
    <w:rsid w:val="00595450"/>
    <w:rsid w:val="005A2785"/>
    <w:rsid w:val="005A33E6"/>
    <w:rsid w:val="005A657F"/>
    <w:rsid w:val="005A7AA8"/>
    <w:rsid w:val="005B14E0"/>
    <w:rsid w:val="005B2698"/>
    <w:rsid w:val="005B3D47"/>
    <w:rsid w:val="005B3D89"/>
    <w:rsid w:val="005B6EF5"/>
    <w:rsid w:val="005B7AA1"/>
    <w:rsid w:val="005C3741"/>
    <w:rsid w:val="005C554B"/>
    <w:rsid w:val="005D177C"/>
    <w:rsid w:val="005D4762"/>
    <w:rsid w:val="005D50BD"/>
    <w:rsid w:val="005D64FD"/>
    <w:rsid w:val="005E2B13"/>
    <w:rsid w:val="005E319A"/>
    <w:rsid w:val="005E59A0"/>
    <w:rsid w:val="005F011E"/>
    <w:rsid w:val="005F0D5E"/>
    <w:rsid w:val="005F288C"/>
    <w:rsid w:val="005F3D95"/>
    <w:rsid w:val="005F4E71"/>
    <w:rsid w:val="005F5385"/>
    <w:rsid w:val="00601AD1"/>
    <w:rsid w:val="006042CA"/>
    <w:rsid w:val="00604C3F"/>
    <w:rsid w:val="00635EF8"/>
    <w:rsid w:val="00640B50"/>
    <w:rsid w:val="00642886"/>
    <w:rsid w:val="00646808"/>
    <w:rsid w:val="00657BDA"/>
    <w:rsid w:val="0066000E"/>
    <w:rsid w:val="00661657"/>
    <w:rsid w:val="00662751"/>
    <w:rsid w:val="00664FA7"/>
    <w:rsid w:val="006662A0"/>
    <w:rsid w:val="006668B5"/>
    <w:rsid w:val="00673034"/>
    <w:rsid w:val="006804C3"/>
    <w:rsid w:val="00680D38"/>
    <w:rsid w:val="0068789E"/>
    <w:rsid w:val="00697549"/>
    <w:rsid w:val="006975B6"/>
    <w:rsid w:val="006A10A1"/>
    <w:rsid w:val="006A5FBC"/>
    <w:rsid w:val="006B30C4"/>
    <w:rsid w:val="006B3314"/>
    <w:rsid w:val="006B5BC0"/>
    <w:rsid w:val="006B5E8E"/>
    <w:rsid w:val="006B71F0"/>
    <w:rsid w:val="006C552C"/>
    <w:rsid w:val="006C6E74"/>
    <w:rsid w:val="006C70F7"/>
    <w:rsid w:val="006C7A49"/>
    <w:rsid w:val="006D198E"/>
    <w:rsid w:val="006D6B31"/>
    <w:rsid w:val="006E0BCF"/>
    <w:rsid w:val="006E3A81"/>
    <w:rsid w:val="0070036C"/>
    <w:rsid w:val="00705443"/>
    <w:rsid w:val="00706750"/>
    <w:rsid w:val="0071725F"/>
    <w:rsid w:val="007201F1"/>
    <w:rsid w:val="00721407"/>
    <w:rsid w:val="007224DB"/>
    <w:rsid w:val="0072486D"/>
    <w:rsid w:val="0072600F"/>
    <w:rsid w:val="0073212E"/>
    <w:rsid w:val="007436C5"/>
    <w:rsid w:val="0074524A"/>
    <w:rsid w:val="007456AF"/>
    <w:rsid w:val="007477D7"/>
    <w:rsid w:val="007545A0"/>
    <w:rsid w:val="00763226"/>
    <w:rsid w:val="00773C73"/>
    <w:rsid w:val="00777292"/>
    <w:rsid w:val="00777668"/>
    <w:rsid w:val="0078016E"/>
    <w:rsid w:val="00781D51"/>
    <w:rsid w:val="00784B63"/>
    <w:rsid w:val="0078534F"/>
    <w:rsid w:val="007916E0"/>
    <w:rsid w:val="00791F34"/>
    <w:rsid w:val="00792906"/>
    <w:rsid w:val="00793364"/>
    <w:rsid w:val="007A05D7"/>
    <w:rsid w:val="007A4B1B"/>
    <w:rsid w:val="007A787F"/>
    <w:rsid w:val="007A79E6"/>
    <w:rsid w:val="007B3766"/>
    <w:rsid w:val="007C08FC"/>
    <w:rsid w:val="007C36DD"/>
    <w:rsid w:val="007D2740"/>
    <w:rsid w:val="007F22C6"/>
    <w:rsid w:val="007F7D55"/>
    <w:rsid w:val="008014EF"/>
    <w:rsid w:val="0080264B"/>
    <w:rsid w:val="00804684"/>
    <w:rsid w:val="00806719"/>
    <w:rsid w:val="008079E1"/>
    <w:rsid w:val="00810250"/>
    <w:rsid w:val="00810B89"/>
    <w:rsid w:val="00811F8E"/>
    <w:rsid w:val="008131FA"/>
    <w:rsid w:val="00815880"/>
    <w:rsid w:val="008160F7"/>
    <w:rsid w:val="00816B92"/>
    <w:rsid w:val="00816E28"/>
    <w:rsid w:val="0083076B"/>
    <w:rsid w:val="008375EF"/>
    <w:rsid w:val="0084295D"/>
    <w:rsid w:val="00846BC3"/>
    <w:rsid w:val="008473BA"/>
    <w:rsid w:val="00847FA4"/>
    <w:rsid w:val="0085086F"/>
    <w:rsid w:val="00851250"/>
    <w:rsid w:val="008554B6"/>
    <w:rsid w:val="008578F8"/>
    <w:rsid w:val="008633E4"/>
    <w:rsid w:val="0086363F"/>
    <w:rsid w:val="00866591"/>
    <w:rsid w:val="0086788E"/>
    <w:rsid w:val="00867EC4"/>
    <w:rsid w:val="00872FD7"/>
    <w:rsid w:val="00876B41"/>
    <w:rsid w:val="00882101"/>
    <w:rsid w:val="00884C67"/>
    <w:rsid w:val="008856E2"/>
    <w:rsid w:val="0088717C"/>
    <w:rsid w:val="008917A1"/>
    <w:rsid w:val="00892065"/>
    <w:rsid w:val="008973CA"/>
    <w:rsid w:val="008A76A3"/>
    <w:rsid w:val="008B09B8"/>
    <w:rsid w:val="008B18BF"/>
    <w:rsid w:val="008B1C52"/>
    <w:rsid w:val="008B4529"/>
    <w:rsid w:val="008B5EAD"/>
    <w:rsid w:val="008C03DE"/>
    <w:rsid w:val="008C16AD"/>
    <w:rsid w:val="008C3C30"/>
    <w:rsid w:val="008C5C74"/>
    <w:rsid w:val="008D1B7D"/>
    <w:rsid w:val="008D3F95"/>
    <w:rsid w:val="008D6E72"/>
    <w:rsid w:val="008E0117"/>
    <w:rsid w:val="008E2EA3"/>
    <w:rsid w:val="008E37CC"/>
    <w:rsid w:val="008E5E33"/>
    <w:rsid w:val="008F1DE0"/>
    <w:rsid w:val="008F33EC"/>
    <w:rsid w:val="009047D0"/>
    <w:rsid w:val="009063EB"/>
    <w:rsid w:val="009124C1"/>
    <w:rsid w:val="00914D5E"/>
    <w:rsid w:val="00920520"/>
    <w:rsid w:val="00927869"/>
    <w:rsid w:val="009452ED"/>
    <w:rsid w:val="00946516"/>
    <w:rsid w:val="00952C19"/>
    <w:rsid w:val="00954DD9"/>
    <w:rsid w:val="00960C5F"/>
    <w:rsid w:val="009610A5"/>
    <w:rsid w:val="009616AB"/>
    <w:rsid w:val="0096694D"/>
    <w:rsid w:val="00971582"/>
    <w:rsid w:val="00975049"/>
    <w:rsid w:val="0097522D"/>
    <w:rsid w:val="00984AF3"/>
    <w:rsid w:val="00985DFB"/>
    <w:rsid w:val="009870E8"/>
    <w:rsid w:val="00987DA7"/>
    <w:rsid w:val="00991834"/>
    <w:rsid w:val="00994FD9"/>
    <w:rsid w:val="00996A99"/>
    <w:rsid w:val="009A2C4C"/>
    <w:rsid w:val="009A5CE0"/>
    <w:rsid w:val="009B13DA"/>
    <w:rsid w:val="009B5DF4"/>
    <w:rsid w:val="009C0A4B"/>
    <w:rsid w:val="009C2CA4"/>
    <w:rsid w:val="009C3F37"/>
    <w:rsid w:val="009D24C9"/>
    <w:rsid w:val="009D276D"/>
    <w:rsid w:val="009D3E52"/>
    <w:rsid w:val="009D70C4"/>
    <w:rsid w:val="009E6717"/>
    <w:rsid w:val="009F1D7A"/>
    <w:rsid w:val="009F7E41"/>
    <w:rsid w:val="009F7F4F"/>
    <w:rsid w:val="00A10668"/>
    <w:rsid w:val="00A15CC0"/>
    <w:rsid w:val="00A20010"/>
    <w:rsid w:val="00A22A97"/>
    <w:rsid w:val="00A247D5"/>
    <w:rsid w:val="00A3254F"/>
    <w:rsid w:val="00A34073"/>
    <w:rsid w:val="00A355EA"/>
    <w:rsid w:val="00A42908"/>
    <w:rsid w:val="00A430E9"/>
    <w:rsid w:val="00A44018"/>
    <w:rsid w:val="00A442D7"/>
    <w:rsid w:val="00A463F1"/>
    <w:rsid w:val="00A524CE"/>
    <w:rsid w:val="00A52ED8"/>
    <w:rsid w:val="00A60641"/>
    <w:rsid w:val="00A630A0"/>
    <w:rsid w:val="00A67B7E"/>
    <w:rsid w:val="00A7377E"/>
    <w:rsid w:val="00A750E8"/>
    <w:rsid w:val="00A75EC7"/>
    <w:rsid w:val="00A7656C"/>
    <w:rsid w:val="00A766C6"/>
    <w:rsid w:val="00A823A7"/>
    <w:rsid w:val="00A87A7D"/>
    <w:rsid w:val="00A9041E"/>
    <w:rsid w:val="00A90D04"/>
    <w:rsid w:val="00A91F99"/>
    <w:rsid w:val="00A950B9"/>
    <w:rsid w:val="00AA74A5"/>
    <w:rsid w:val="00AB03A5"/>
    <w:rsid w:val="00AB1F0E"/>
    <w:rsid w:val="00AB4FA6"/>
    <w:rsid w:val="00AB5F94"/>
    <w:rsid w:val="00AC0E29"/>
    <w:rsid w:val="00AC102F"/>
    <w:rsid w:val="00AC11C1"/>
    <w:rsid w:val="00AD292C"/>
    <w:rsid w:val="00AD3B08"/>
    <w:rsid w:val="00AD432D"/>
    <w:rsid w:val="00AF3B77"/>
    <w:rsid w:val="00B07FC6"/>
    <w:rsid w:val="00B14C60"/>
    <w:rsid w:val="00B16650"/>
    <w:rsid w:val="00B22519"/>
    <w:rsid w:val="00B241A6"/>
    <w:rsid w:val="00B25B63"/>
    <w:rsid w:val="00B26AE0"/>
    <w:rsid w:val="00B34B4D"/>
    <w:rsid w:val="00B540F4"/>
    <w:rsid w:val="00B619F9"/>
    <w:rsid w:val="00B63FC8"/>
    <w:rsid w:val="00B64E3E"/>
    <w:rsid w:val="00B65300"/>
    <w:rsid w:val="00B65E32"/>
    <w:rsid w:val="00B67B9C"/>
    <w:rsid w:val="00B72BB2"/>
    <w:rsid w:val="00B751CF"/>
    <w:rsid w:val="00B75B33"/>
    <w:rsid w:val="00B80068"/>
    <w:rsid w:val="00B80477"/>
    <w:rsid w:val="00B85271"/>
    <w:rsid w:val="00B86155"/>
    <w:rsid w:val="00B86F5D"/>
    <w:rsid w:val="00B928B7"/>
    <w:rsid w:val="00B92D80"/>
    <w:rsid w:val="00B96CB7"/>
    <w:rsid w:val="00B97A5E"/>
    <w:rsid w:val="00BA7D8A"/>
    <w:rsid w:val="00BC1875"/>
    <w:rsid w:val="00BC2DFF"/>
    <w:rsid w:val="00BC7EC1"/>
    <w:rsid w:val="00BD106B"/>
    <w:rsid w:val="00BE250F"/>
    <w:rsid w:val="00BE370C"/>
    <w:rsid w:val="00BE3AA4"/>
    <w:rsid w:val="00BE56A6"/>
    <w:rsid w:val="00BE61FE"/>
    <w:rsid w:val="00BE7CC3"/>
    <w:rsid w:val="00C035E1"/>
    <w:rsid w:val="00C11259"/>
    <w:rsid w:val="00C13FB0"/>
    <w:rsid w:val="00C14092"/>
    <w:rsid w:val="00C16706"/>
    <w:rsid w:val="00C16AE2"/>
    <w:rsid w:val="00C22478"/>
    <w:rsid w:val="00C2333D"/>
    <w:rsid w:val="00C3018C"/>
    <w:rsid w:val="00C30497"/>
    <w:rsid w:val="00C3057A"/>
    <w:rsid w:val="00C30B08"/>
    <w:rsid w:val="00C4688F"/>
    <w:rsid w:val="00C53127"/>
    <w:rsid w:val="00C6043E"/>
    <w:rsid w:val="00C61748"/>
    <w:rsid w:val="00C619AC"/>
    <w:rsid w:val="00C63B1C"/>
    <w:rsid w:val="00C66BCC"/>
    <w:rsid w:val="00C701DD"/>
    <w:rsid w:val="00C815C7"/>
    <w:rsid w:val="00C81702"/>
    <w:rsid w:val="00C83576"/>
    <w:rsid w:val="00C844E3"/>
    <w:rsid w:val="00CA1345"/>
    <w:rsid w:val="00CA1708"/>
    <w:rsid w:val="00CA19A9"/>
    <w:rsid w:val="00CA2B45"/>
    <w:rsid w:val="00CA5F3F"/>
    <w:rsid w:val="00CB152C"/>
    <w:rsid w:val="00CB277D"/>
    <w:rsid w:val="00CC2BA8"/>
    <w:rsid w:val="00CC3605"/>
    <w:rsid w:val="00CD3BD6"/>
    <w:rsid w:val="00CE77DA"/>
    <w:rsid w:val="00CF0E57"/>
    <w:rsid w:val="00CF5AD8"/>
    <w:rsid w:val="00D03FBB"/>
    <w:rsid w:val="00D1017C"/>
    <w:rsid w:val="00D139B8"/>
    <w:rsid w:val="00D1595E"/>
    <w:rsid w:val="00D20FDB"/>
    <w:rsid w:val="00D21A2C"/>
    <w:rsid w:val="00D23BAF"/>
    <w:rsid w:val="00D301E7"/>
    <w:rsid w:val="00D33924"/>
    <w:rsid w:val="00D34E9B"/>
    <w:rsid w:val="00D3500E"/>
    <w:rsid w:val="00D353CC"/>
    <w:rsid w:val="00D4039F"/>
    <w:rsid w:val="00D435BD"/>
    <w:rsid w:val="00D44C5C"/>
    <w:rsid w:val="00D46FB6"/>
    <w:rsid w:val="00D47874"/>
    <w:rsid w:val="00D5112D"/>
    <w:rsid w:val="00D51388"/>
    <w:rsid w:val="00D51BA8"/>
    <w:rsid w:val="00D521D3"/>
    <w:rsid w:val="00D60E43"/>
    <w:rsid w:val="00D6423C"/>
    <w:rsid w:val="00D64E63"/>
    <w:rsid w:val="00D739EF"/>
    <w:rsid w:val="00D7760D"/>
    <w:rsid w:val="00D81396"/>
    <w:rsid w:val="00D8534B"/>
    <w:rsid w:val="00D93A85"/>
    <w:rsid w:val="00D95B04"/>
    <w:rsid w:val="00D964E9"/>
    <w:rsid w:val="00DA0EFF"/>
    <w:rsid w:val="00DA4EB1"/>
    <w:rsid w:val="00DA6D98"/>
    <w:rsid w:val="00DB1CDC"/>
    <w:rsid w:val="00DC000F"/>
    <w:rsid w:val="00DC5A22"/>
    <w:rsid w:val="00DD0F4A"/>
    <w:rsid w:val="00DD5864"/>
    <w:rsid w:val="00DD5D5E"/>
    <w:rsid w:val="00DD6DF3"/>
    <w:rsid w:val="00DE1169"/>
    <w:rsid w:val="00DE344E"/>
    <w:rsid w:val="00DF2E75"/>
    <w:rsid w:val="00DF42B0"/>
    <w:rsid w:val="00E00617"/>
    <w:rsid w:val="00E01376"/>
    <w:rsid w:val="00E01791"/>
    <w:rsid w:val="00E0344E"/>
    <w:rsid w:val="00E03840"/>
    <w:rsid w:val="00E04A54"/>
    <w:rsid w:val="00E10B55"/>
    <w:rsid w:val="00E23A60"/>
    <w:rsid w:val="00E26157"/>
    <w:rsid w:val="00E26AD6"/>
    <w:rsid w:val="00E27745"/>
    <w:rsid w:val="00E33C8D"/>
    <w:rsid w:val="00E40D59"/>
    <w:rsid w:val="00E4238C"/>
    <w:rsid w:val="00E4469F"/>
    <w:rsid w:val="00E45426"/>
    <w:rsid w:val="00E46BFE"/>
    <w:rsid w:val="00E54758"/>
    <w:rsid w:val="00E54901"/>
    <w:rsid w:val="00E557F9"/>
    <w:rsid w:val="00E575C6"/>
    <w:rsid w:val="00E60B3C"/>
    <w:rsid w:val="00E64345"/>
    <w:rsid w:val="00E64F02"/>
    <w:rsid w:val="00E67122"/>
    <w:rsid w:val="00E7738B"/>
    <w:rsid w:val="00E84BFD"/>
    <w:rsid w:val="00E91ABF"/>
    <w:rsid w:val="00E93862"/>
    <w:rsid w:val="00E94AFB"/>
    <w:rsid w:val="00EA0F5B"/>
    <w:rsid w:val="00EA40B9"/>
    <w:rsid w:val="00EA7128"/>
    <w:rsid w:val="00EA7A21"/>
    <w:rsid w:val="00EB048A"/>
    <w:rsid w:val="00EB17D3"/>
    <w:rsid w:val="00EB189C"/>
    <w:rsid w:val="00EB726C"/>
    <w:rsid w:val="00EC0825"/>
    <w:rsid w:val="00EC0C47"/>
    <w:rsid w:val="00EC3111"/>
    <w:rsid w:val="00EC491D"/>
    <w:rsid w:val="00EC616A"/>
    <w:rsid w:val="00ED5C5E"/>
    <w:rsid w:val="00EE00EF"/>
    <w:rsid w:val="00EE0D4B"/>
    <w:rsid w:val="00EE4F2D"/>
    <w:rsid w:val="00EF46C3"/>
    <w:rsid w:val="00F03EDE"/>
    <w:rsid w:val="00F046EC"/>
    <w:rsid w:val="00F05E45"/>
    <w:rsid w:val="00F06D7F"/>
    <w:rsid w:val="00F128AC"/>
    <w:rsid w:val="00F14D4A"/>
    <w:rsid w:val="00F1641A"/>
    <w:rsid w:val="00F21C78"/>
    <w:rsid w:val="00F25EFF"/>
    <w:rsid w:val="00F265DB"/>
    <w:rsid w:val="00F268D3"/>
    <w:rsid w:val="00F2789F"/>
    <w:rsid w:val="00F30F6B"/>
    <w:rsid w:val="00F33975"/>
    <w:rsid w:val="00F41BFC"/>
    <w:rsid w:val="00F47DA2"/>
    <w:rsid w:val="00F54D9D"/>
    <w:rsid w:val="00F57E5C"/>
    <w:rsid w:val="00F645A1"/>
    <w:rsid w:val="00F64B4C"/>
    <w:rsid w:val="00F6556C"/>
    <w:rsid w:val="00F66F1D"/>
    <w:rsid w:val="00F705A9"/>
    <w:rsid w:val="00F70D34"/>
    <w:rsid w:val="00F73F34"/>
    <w:rsid w:val="00F8558C"/>
    <w:rsid w:val="00F862FE"/>
    <w:rsid w:val="00F913F6"/>
    <w:rsid w:val="00F92A75"/>
    <w:rsid w:val="00F9555C"/>
    <w:rsid w:val="00F968DF"/>
    <w:rsid w:val="00F97497"/>
    <w:rsid w:val="00F97A55"/>
    <w:rsid w:val="00FA47AA"/>
    <w:rsid w:val="00FA53BB"/>
    <w:rsid w:val="00FA67D2"/>
    <w:rsid w:val="00FA7BD7"/>
    <w:rsid w:val="00FB0D81"/>
    <w:rsid w:val="00FB263A"/>
    <w:rsid w:val="00FB77E8"/>
    <w:rsid w:val="00FC493C"/>
    <w:rsid w:val="00FC7E1F"/>
    <w:rsid w:val="00FD5856"/>
    <w:rsid w:val="00FE7FDC"/>
    <w:rsid w:val="00FF11F2"/>
    <w:rsid w:val="00FF368C"/>
    <w:rsid w:val="00FF5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70AD78D-1F42-4510-B975-A107EE37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BFD"/>
    <w:rPr>
      <w:sz w:val="20"/>
      <w:szCs w:val="20"/>
      <w:lang w:val="ru-RU" w:eastAsia="ru-RU"/>
    </w:rPr>
  </w:style>
  <w:style w:type="paragraph" w:styleId="1">
    <w:name w:val="heading 1"/>
    <w:basedOn w:val="a"/>
    <w:next w:val="a"/>
    <w:link w:val="10"/>
    <w:uiPriority w:val="99"/>
    <w:qFormat/>
    <w:rsid w:val="00E84BFD"/>
    <w:pPr>
      <w:keepNext/>
      <w:spacing w:line="360" w:lineRule="exact"/>
      <w:jc w:val="both"/>
      <w:outlineLvl w:val="0"/>
    </w:pPr>
    <w:rPr>
      <w:sz w:val="28"/>
      <w:szCs w:val="28"/>
      <w:lang w:val="uk-UA"/>
    </w:rPr>
  </w:style>
  <w:style w:type="paragraph" w:styleId="2">
    <w:name w:val="heading 2"/>
    <w:basedOn w:val="a"/>
    <w:next w:val="a"/>
    <w:link w:val="20"/>
    <w:uiPriority w:val="99"/>
    <w:qFormat/>
    <w:rsid w:val="00E84BFD"/>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locked/>
    <w:rsid w:val="00A1066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7">
    <w:name w:val="heading 7"/>
    <w:basedOn w:val="a"/>
    <w:next w:val="a"/>
    <w:link w:val="70"/>
    <w:uiPriority w:val="99"/>
    <w:qFormat/>
    <w:rsid w:val="00CA2B45"/>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80068"/>
    <w:rPr>
      <w:sz w:val="28"/>
      <w:szCs w:val="28"/>
      <w:lang w:val="uk-UA" w:eastAsia="ru-RU"/>
    </w:rPr>
  </w:style>
  <w:style w:type="character" w:customStyle="1" w:styleId="20">
    <w:name w:val="Заголовок 2 Знак"/>
    <w:basedOn w:val="a0"/>
    <w:link w:val="2"/>
    <w:uiPriority w:val="99"/>
    <w:semiHidden/>
    <w:locked/>
    <w:rsid w:val="007D2740"/>
    <w:rPr>
      <w:rFonts w:ascii="Cambria" w:hAnsi="Cambria" w:cs="Cambria"/>
      <w:b/>
      <w:bCs/>
      <w:i/>
      <w:iCs/>
      <w:sz w:val="28"/>
      <w:szCs w:val="28"/>
      <w:lang w:val="ru-RU" w:eastAsia="ru-RU"/>
    </w:rPr>
  </w:style>
  <w:style w:type="character" w:customStyle="1" w:styleId="70">
    <w:name w:val="Заголовок 7 Знак"/>
    <w:basedOn w:val="a0"/>
    <w:link w:val="7"/>
    <w:uiPriority w:val="99"/>
    <w:semiHidden/>
    <w:locked/>
    <w:rsid w:val="007D2740"/>
    <w:rPr>
      <w:rFonts w:ascii="Calibri" w:hAnsi="Calibri" w:cs="Calibri"/>
      <w:sz w:val="24"/>
      <w:szCs w:val="24"/>
      <w:lang w:val="ru-RU" w:eastAsia="ru-RU"/>
    </w:rPr>
  </w:style>
  <w:style w:type="paragraph" w:styleId="a3">
    <w:name w:val="Body Text"/>
    <w:basedOn w:val="a"/>
    <w:link w:val="a4"/>
    <w:uiPriority w:val="99"/>
    <w:rsid w:val="00E84BFD"/>
    <w:pPr>
      <w:jc w:val="both"/>
    </w:pPr>
    <w:rPr>
      <w:sz w:val="28"/>
      <w:szCs w:val="28"/>
      <w:lang w:val="uk-UA"/>
    </w:rPr>
  </w:style>
  <w:style w:type="character" w:customStyle="1" w:styleId="a4">
    <w:name w:val="Основний текст Знак"/>
    <w:basedOn w:val="a0"/>
    <w:link w:val="a3"/>
    <w:uiPriority w:val="99"/>
    <w:semiHidden/>
    <w:locked/>
    <w:rsid w:val="007D2740"/>
    <w:rPr>
      <w:sz w:val="20"/>
      <w:szCs w:val="20"/>
      <w:lang w:val="ru-RU" w:eastAsia="ru-RU"/>
    </w:rPr>
  </w:style>
  <w:style w:type="paragraph" w:styleId="a5">
    <w:name w:val="Balloon Text"/>
    <w:basedOn w:val="a"/>
    <w:link w:val="a6"/>
    <w:uiPriority w:val="99"/>
    <w:semiHidden/>
    <w:rsid w:val="00E84BFD"/>
    <w:rPr>
      <w:rFonts w:ascii="Tahoma" w:hAnsi="Tahoma" w:cs="Tahoma"/>
      <w:sz w:val="16"/>
      <w:szCs w:val="16"/>
    </w:rPr>
  </w:style>
  <w:style w:type="character" w:customStyle="1" w:styleId="a6">
    <w:name w:val="Текст у виносці Знак"/>
    <w:basedOn w:val="a0"/>
    <w:link w:val="a5"/>
    <w:uiPriority w:val="99"/>
    <w:semiHidden/>
    <w:locked/>
    <w:rsid w:val="007D2740"/>
    <w:rPr>
      <w:sz w:val="2"/>
      <w:szCs w:val="2"/>
      <w:lang w:val="ru-RU" w:eastAsia="ru-RU"/>
    </w:rPr>
  </w:style>
  <w:style w:type="paragraph" w:styleId="a7">
    <w:name w:val="header"/>
    <w:basedOn w:val="a"/>
    <w:link w:val="a8"/>
    <w:uiPriority w:val="99"/>
    <w:rsid w:val="00CA2B45"/>
    <w:pPr>
      <w:tabs>
        <w:tab w:val="center" w:pos="4677"/>
        <w:tab w:val="right" w:pos="9355"/>
      </w:tabs>
    </w:pPr>
    <w:rPr>
      <w:sz w:val="24"/>
      <w:szCs w:val="24"/>
    </w:rPr>
  </w:style>
  <w:style w:type="character" w:customStyle="1" w:styleId="a8">
    <w:name w:val="Верхній колонтитул Знак"/>
    <w:basedOn w:val="a0"/>
    <w:link w:val="a7"/>
    <w:uiPriority w:val="99"/>
    <w:locked/>
    <w:rsid w:val="007D2740"/>
    <w:rPr>
      <w:sz w:val="20"/>
      <w:szCs w:val="20"/>
      <w:lang w:val="ru-RU" w:eastAsia="ru-RU"/>
    </w:rPr>
  </w:style>
  <w:style w:type="paragraph" w:styleId="a9">
    <w:name w:val="Body Text Indent"/>
    <w:basedOn w:val="a"/>
    <w:link w:val="aa"/>
    <w:rsid w:val="00E01376"/>
    <w:pPr>
      <w:spacing w:after="120"/>
      <w:ind w:left="283"/>
    </w:pPr>
  </w:style>
  <w:style w:type="character" w:customStyle="1" w:styleId="aa">
    <w:name w:val="Основний текст з відступом Знак"/>
    <w:basedOn w:val="a0"/>
    <w:link w:val="a9"/>
    <w:locked/>
    <w:rsid w:val="00FB77E8"/>
  </w:style>
  <w:style w:type="paragraph" w:styleId="ab">
    <w:name w:val="Title"/>
    <w:basedOn w:val="a"/>
    <w:link w:val="ac"/>
    <w:uiPriority w:val="99"/>
    <w:qFormat/>
    <w:rsid w:val="00E01376"/>
    <w:pPr>
      <w:jc w:val="center"/>
    </w:pPr>
    <w:rPr>
      <w:sz w:val="28"/>
      <w:szCs w:val="28"/>
      <w:lang w:val="uk-UA"/>
    </w:rPr>
  </w:style>
  <w:style w:type="character" w:customStyle="1" w:styleId="ac">
    <w:name w:val="Назва Знак"/>
    <w:basedOn w:val="a0"/>
    <w:link w:val="ab"/>
    <w:uiPriority w:val="99"/>
    <w:locked/>
    <w:rsid w:val="007D2740"/>
    <w:rPr>
      <w:rFonts w:ascii="Cambria" w:hAnsi="Cambria" w:cs="Cambria"/>
      <w:b/>
      <w:bCs/>
      <w:kern w:val="28"/>
      <w:sz w:val="32"/>
      <w:szCs w:val="32"/>
      <w:lang w:val="ru-RU" w:eastAsia="ru-RU"/>
    </w:rPr>
  </w:style>
  <w:style w:type="character" w:styleId="ad">
    <w:name w:val="page number"/>
    <w:basedOn w:val="a0"/>
    <w:uiPriority w:val="99"/>
    <w:rsid w:val="00CA1708"/>
  </w:style>
  <w:style w:type="paragraph" w:customStyle="1" w:styleId="ae">
    <w:name w:val="Знак"/>
    <w:basedOn w:val="a"/>
    <w:uiPriority w:val="99"/>
    <w:rsid w:val="0034690C"/>
    <w:rPr>
      <w:rFonts w:ascii="Verdana" w:hAnsi="Verdana" w:cs="Verdana"/>
      <w:lang w:val="en-US" w:eastAsia="en-US"/>
    </w:rPr>
  </w:style>
  <w:style w:type="paragraph" w:customStyle="1" w:styleId="11">
    <w:name w:val="Знак1"/>
    <w:basedOn w:val="a"/>
    <w:uiPriority w:val="99"/>
    <w:rsid w:val="007F22C6"/>
    <w:rPr>
      <w:rFonts w:ascii="Verdana" w:hAnsi="Verdana" w:cs="Verdana"/>
      <w:lang w:val="en-US" w:eastAsia="en-US"/>
    </w:rPr>
  </w:style>
  <w:style w:type="paragraph" w:customStyle="1" w:styleId="CharCharCharChar">
    <w:name w:val="Char Знак Знак Char Знак Знак Char Знак Знак Char Знак Знак"/>
    <w:basedOn w:val="a"/>
    <w:uiPriority w:val="99"/>
    <w:rsid w:val="00182217"/>
    <w:rPr>
      <w:rFonts w:ascii="Verdana" w:hAnsi="Verdana" w:cs="Verdana"/>
      <w:lang w:val="en-US" w:eastAsia="en-US"/>
    </w:rPr>
  </w:style>
  <w:style w:type="paragraph" w:styleId="af">
    <w:name w:val="footer"/>
    <w:basedOn w:val="a"/>
    <w:link w:val="af0"/>
    <w:rsid w:val="00E60B3C"/>
    <w:pPr>
      <w:tabs>
        <w:tab w:val="center" w:pos="4677"/>
        <w:tab w:val="right" w:pos="9355"/>
      </w:tabs>
    </w:pPr>
  </w:style>
  <w:style w:type="character" w:customStyle="1" w:styleId="af0">
    <w:name w:val="Нижній колонтитул Знак"/>
    <w:basedOn w:val="a0"/>
    <w:link w:val="af"/>
    <w:uiPriority w:val="99"/>
    <w:semiHidden/>
    <w:locked/>
    <w:rsid w:val="007D2740"/>
    <w:rPr>
      <w:sz w:val="20"/>
      <w:szCs w:val="20"/>
      <w:lang w:val="ru-RU" w:eastAsia="ru-RU"/>
    </w:rPr>
  </w:style>
  <w:style w:type="character" w:customStyle="1" w:styleId="FontStyle16">
    <w:name w:val="Font Style16"/>
    <w:uiPriority w:val="99"/>
    <w:rsid w:val="005B3D47"/>
    <w:rPr>
      <w:rFonts w:ascii="Arial" w:hAnsi="Arial" w:cs="Arial"/>
      <w:sz w:val="22"/>
      <w:szCs w:val="22"/>
    </w:rPr>
  </w:style>
  <w:style w:type="character" w:customStyle="1" w:styleId="FontStyle22">
    <w:name w:val="Font Style22"/>
    <w:uiPriority w:val="99"/>
    <w:rsid w:val="009047D0"/>
    <w:rPr>
      <w:rFonts w:ascii="Times New Roman" w:hAnsi="Times New Roman" w:cs="Times New Roman"/>
      <w:sz w:val="26"/>
      <w:szCs w:val="26"/>
    </w:rPr>
  </w:style>
  <w:style w:type="paragraph" w:customStyle="1" w:styleId="Style2">
    <w:name w:val="Style2"/>
    <w:basedOn w:val="a"/>
    <w:uiPriority w:val="99"/>
    <w:rsid w:val="009047D0"/>
    <w:pPr>
      <w:widowControl w:val="0"/>
      <w:autoSpaceDE w:val="0"/>
      <w:autoSpaceDN w:val="0"/>
      <w:adjustRightInd w:val="0"/>
      <w:spacing w:line="325" w:lineRule="exact"/>
      <w:ind w:firstLine="715"/>
      <w:jc w:val="both"/>
    </w:pPr>
    <w:rPr>
      <w:sz w:val="24"/>
      <w:szCs w:val="24"/>
    </w:rPr>
  </w:style>
  <w:style w:type="paragraph" w:customStyle="1" w:styleId="Style9">
    <w:name w:val="Style9"/>
    <w:basedOn w:val="a"/>
    <w:uiPriority w:val="99"/>
    <w:rsid w:val="00A22A97"/>
    <w:pPr>
      <w:widowControl w:val="0"/>
      <w:autoSpaceDE w:val="0"/>
      <w:autoSpaceDN w:val="0"/>
      <w:adjustRightInd w:val="0"/>
      <w:spacing w:line="322" w:lineRule="exact"/>
      <w:ind w:firstLine="706"/>
      <w:jc w:val="both"/>
    </w:pPr>
    <w:rPr>
      <w:sz w:val="24"/>
      <w:szCs w:val="24"/>
    </w:rPr>
  </w:style>
  <w:style w:type="character" w:customStyle="1" w:styleId="FontStyle13">
    <w:name w:val="Font Style13"/>
    <w:uiPriority w:val="99"/>
    <w:rsid w:val="00A22A97"/>
    <w:rPr>
      <w:rFonts w:ascii="Times New Roman" w:hAnsi="Times New Roman" w:cs="Times New Roman"/>
      <w:sz w:val="24"/>
      <w:szCs w:val="24"/>
    </w:rPr>
  </w:style>
  <w:style w:type="paragraph" w:customStyle="1" w:styleId="af1">
    <w:name w:val="Знак Знак Знак Знак"/>
    <w:basedOn w:val="a"/>
    <w:uiPriority w:val="99"/>
    <w:rsid w:val="00B80068"/>
    <w:rPr>
      <w:rFonts w:ascii="Verdana" w:hAnsi="Verdana" w:cs="Verdana"/>
      <w:lang w:val="en-US" w:eastAsia="en-US"/>
    </w:rPr>
  </w:style>
  <w:style w:type="paragraph" w:styleId="af2">
    <w:name w:val="List Paragraph"/>
    <w:basedOn w:val="a"/>
    <w:uiPriority w:val="34"/>
    <w:qFormat/>
    <w:rsid w:val="00952C19"/>
    <w:pPr>
      <w:ind w:left="720"/>
    </w:pPr>
  </w:style>
  <w:style w:type="paragraph" w:styleId="HTML">
    <w:name w:val="HTML Preformatted"/>
    <w:basedOn w:val="a"/>
    <w:link w:val="HTML0"/>
    <w:rsid w:val="00C30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ий HTML Знак"/>
    <w:basedOn w:val="a0"/>
    <w:link w:val="HTML"/>
    <w:rsid w:val="00C30497"/>
    <w:rPr>
      <w:rFonts w:ascii="Courier New" w:hAnsi="Courier New"/>
      <w:sz w:val="20"/>
      <w:szCs w:val="20"/>
      <w:lang w:val="ru-RU" w:eastAsia="ru-RU"/>
    </w:rPr>
  </w:style>
  <w:style w:type="character" w:customStyle="1" w:styleId="30">
    <w:name w:val="Заголовок 3 Знак"/>
    <w:basedOn w:val="a0"/>
    <w:link w:val="3"/>
    <w:semiHidden/>
    <w:rsid w:val="00A10668"/>
    <w:rPr>
      <w:rFonts w:asciiTheme="majorHAnsi" w:eastAsiaTheme="majorEastAsia" w:hAnsiTheme="majorHAnsi" w:cstheme="majorBidi"/>
      <w:color w:val="243F60" w:themeColor="accent1" w:themeShade="7F"/>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4191">
      <w:bodyDiv w:val="1"/>
      <w:marLeft w:val="0"/>
      <w:marRight w:val="0"/>
      <w:marTop w:val="0"/>
      <w:marBottom w:val="0"/>
      <w:divBdr>
        <w:top w:val="none" w:sz="0" w:space="0" w:color="auto"/>
        <w:left w:val="none" w:sz="0" w:space="0" w:color="auto"/>
        <w:bottom w:val="none" w:sz="0" w:space="0" w:color="auto"/>
        <w:right w:val="none" w:sz="0" w:space="0" w:color="auto"/>
      </w:divBdr>
    </w:div>
    <w:div w:id="891966107">
      <w:bodyDiv w:val="1"/>
      <w:marLeft w:val="0"/>
      <w:marRight w:val="0"/>
      <w:marTop w:val="0"/>
      <w:marBottom w:val="0"/>
      <w:divBdr>
        <w:top w:val="none" w:sz="0" w:space="0" w:color="auto"/>
        <w:left w:val="none" w:sz="0" w:space="0" w:color="auto"/>
        <w:bottom w:val="none" w:sz="0" w:space="0" w:color="auto"/>
        <w:right w:val="none" w:sz="0" w:space="0" w:color="auto"/>
      </w:divBdr>
    </w:div>
    <w:div w:id="1216351285">
      <w:bodyDiv w:val="1"/>
      <w:marLeft w:val="0"/>
      <w:marRight w:val="0"/>
      <w:marTop w:val="0"/>
      <w:marBottom w:val="0"/>
      <w:divBdr>
        <w:top w:val="none" w:sz="0" w:space="0" w:color="auto"/>
        <w:left w:val="none" w:sz="0" w:space="0" w:color="auto"/>
        <w:bottom w:val="none" w:sz="0" w:space="0" w:color="auto"/>
        <w:right w:val="none" w:sz="0" w:space="0" w:color="auto"/>
      </w:divBdr>
    </w:div>
    <w:div w:id="1259292668">
      <w:marLeft w:val="0"/>
      <w:marRight w:val="0"/>
      <w:marTop w:val="0"/>
      <w:marBottom w:val="0"/>
      <w:divBdr>
        <w:top w:val="none" w:sz="0" w:space="0" w:color="auto"/>
        <w:left w:val="none" w:sz="0" w:space="0" w:color="auto"/>
        <w:bottom w:val="none" w:sz="0" w:space="0" w:color="auto"/>
        <w:right w:val="none" w:sz="0" w:space="0" w:color="auto"/>
      </w:divBdr>
    </w:div>
    <w:div w:id="1259292669">
      <w:marLeft w:val="0"/>
      <w:marRight w:val="0"/>
      <w:marTop w:val="0"/>
      <w:marBottom w:val="0"/>
      <w:divBdr>
        <w:top w:val="none" w:sz="0" w:space="0" w:color="auto"/>
        <w:left w:val="none" w:sz="0" w:space="0" w:color="auto"/>
        <w:bottom w:val="none" w:sz="0" w:space="0" w:color="auto"/>
        <w:right w:val="none" w:sz="0" w:space="0" w:color="auto"/>
      </w:divBdr>
    </w:div>
    <w:div w:id="1259292670">
      <w:marLeft w:val="0"/>
      <w:marRight w:val="0"/>
      <w:marTop w:val="0"/>
      <w:marBottom w:val="0"/>
      <w:divBdr>
        <w:top w:val="none" w:sz="0" w:space="0" w:color="auto"/>
        <w:left w:val="none" w:sz="0" w:space="0" w:color="auto"/>
        <w:bottom w:val="none" w:sz="0" w:space="0" w:color="auto"/>
        <w:right w:val="none" w:sz="0" w:space="0" w:color="auto"/>
      </w:divBdr>
    </w:div>
    <w:div w:id="1259292671">
      <w:marLeft w:val="0"/>
      <w:marRight w:val="0"/>
      <w:marTop w:val="0"/>
      <w:marBottom w:val="0"/>
      <w:divBdr>
        <w:top w:val="none" w:sz="0" w:space="0" w:color="auto"/>
        <w:left w:val="none" w:sz="0" w:space="0" w:color="auto"/>
        <w:bottom w:val="none" w:sz="0" w:space="0" w:color="auto"/>
        <w:right w:val="none" w:sz="0" w:space="0" w:color="auto"/>
      </w:divBdr>
    </w:div>
    <w:div w:id="1259292672">
      <w:marLeft w:val="0"/>
      <w:marRight w:val="0"/>
      <w:marTop w:val="0"/>
      <w:marBottom w:val="0"/>
      <w:divBdr>
        <w:top w:val="none" w:sz="0" w:space="0" w:color="auto"/>
        <w:left w:val="none" w:sz="0" w:space="0" w:color="auto"/>
        <w:bottom w:val="none" w:sz="0" w:space="0" w:color="auto"/>
        <w:right w:val="none" w:sz="0" w:space="0" w:color="auto"/>
      </w:divBdr>
    </w:div>
    <w:div w:id="1259292673">
      <w:marLeft w:val="0"/>
      <w:marRight w:val="0"/>
      <w:marTop w:val="0"/>
      <w:marBottom w:val="0"/>
      <w:divBdr>
        <w:top w:val="none" w:sz="0" w:space="0" w:color="auto"/>
        <w:left w:val="none" w:sz="0" w:space="0" w:color="auto"/>
        <w:bottom w:val="none" w:sz="0" w:space="0" w:color="auto"/>
        <w:right w:val="none" w:sz="0" w:space="0" w:color="auto"/>
      </w:divBdr>
    </w:div>
    <w:div w:id="1259292674">
      <w:marLeft w:val="0"/>
      <w:marRight w:val="0"/>
      <w:marTop w:val="0"/>
      <w:marBottom w:val="0"/>
      <w:divBdr>
        <w:top w:val="none" w:sz="0" w:space="0" w:color="auto"/>
        <w:left w:val="none" w:sz="0" w:space="0" w:color="auto"/>
        <w:bottom w:val="none" w:sz="0" w:space="0" w:color="auto"/>
        <w:right w:val="none" w:sz="0" w:space="0" w:color="auto"/>
      </w:divBdr>
    </w:div>
    <w:div w:id="1259292675">
      <w:marLeft w:val="0"/>
      <w:marRight w:val="0"/>
      <w:marTop w:val="0"/>
      <w:marBottom w:val="0"/>
      <w:divBdr>
        <w:top w:val="none" w:sz="0" w:space="0" w:color="auto"/>
        <w:left w:val="none" w:sz="0" w:space="0" w:color="auto"/>
        <w:bottom w:val="none" w:sz="0" w:space="0" w:color="auto"/>
        <w:right w:val="none" w:sz="0" w:space="0" w:color="auto"/>
      </w:divBdr>
    </w:div>
    <w:div w:id="1259292676">
      <w:marLeft w:val="0"/>
      <w:marRight w:val="0"/>
      <w:marTop w:val="0"/>
      <w:marBottom w:val="0"/>
      <w:divBdr>
        <w:top w:val="none" w:sz="0" w:space="0" w:color="auto"/>
        <w:left w:val="none" w:sz="0" w:space="0" w:color="auto"/>
        <w:bottom w:val="none" w:sz="0" w:space="0" w:color="auto"/>
        <w:right w:val="none" w:sz="0" w:space="0" w:color="auto"/>
      </w:divBdr>
    </w:div>
    <w:div w:id="1259292677">
      <w:marLeft w:val="0"/>
      <w:marRight w:val="0"/>
      <w:marTop w:val="0"/>
      <w:marBottom w:val="0"/>
      <w:divBdr>
        <w:top w:val="none" w:sz="0" w:space="0" w:color="auto"/>
        <w:left w:val="none" w:sz="0" w:space="0" w:color="auto"/>
        <w:bottom w:val="none" w:sz="0" w:space="0" w:color="auto"/>
        <w:right w:val="none" w:sz="0" w:space="0" w:color="auto"/>
      </w:divBdr>
    </w:div>
    <w:div w:id="1259292678">
      <w:marLeft w:val="0"/>
      <w:marRight w:val="0"/>
      <w:marTop w:val="0"/>
      <w:marBottom w:val="0"/>
      <w:divBdr>
        <w:top w:val="none" w:sz="0" w:space="0" w:color="auto"/>
        <w:left w:val="none" w:sz="0" w:space="0" w:color="auto"/>
        <w:bottom w:val="none" w:sz="0" w:space="0" w:color="auto"/>
        <w:right w:val="none" w:sz="0" w:space="0" w:color="auto"/>
      </w:divBdr>
    </w:div>
    <w:div w:id="1259292679">
      <w:marLeft w:val="0"/>
      <w:marRight w:val="0"/>
      <w:marTop w:val="0"/>
      <w:marBottom w:val="0"/>
      <w:divBdr>
        <w:top w:val="none" w:sz="0" w:space="0" w:color="auto"/>
        <w:left w:val="none" w:sz="0" w:space="0" w:color="auto"/>
        <w:bottom w:val="none" w:sz="0" w:space="0" w:color="auto"/>
        <w:right w:val="none" w:sz="0" w:space="0" w:color="auto"/>
      </w:divBdr>
    </w:div>
    <w:div w:id="1686789393">
      <w:bodyDiv w:val="1"/>
      <w:marLeft w:val="0"/>
      <w:marRight w:val="0"/>
      <w:marTop w:val="0"/>
      <w:marBottom w:val="0"/>
      <w:divBdr>
        <w:top w:val="none" w:sz="0" w:space="0" w:color="auto"/>
        <w:left w:val="none" w:sz="0" w:space="0" w:color="auto"/>
        <w:bottom w:val="none" w:sz="0" w:space="0" w:color="auto"/>
        <w:right w:val="none" w:sz="0" w:space="0" w:color="auto"/>
      </w:divBdr>
    </w:div>
    <w:div w:id="168743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AC095-3C87-49F8-8037-A238F0601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682</Words>
  <Characters>3894</Characters>
  <Application>Microsoft Office Word</Application>
  <DocSecurity>0</DocSecurity>
  <Lines>32</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затвердження міської Програми забезпечення мешканців міста Запоріжжя, хворих на хронічну ниркову недостатність, препаратом сандімун на 2003 рік</vt:lpstr>
      <vt:lpstr>Про затвердження міської Програми забезпечення мешканців міста Запоріжжя, хворих на хронічну ниркову недостатність, препаратом сандімун на 2003 рік</vt:lpstr>
    </vt:vector>
  </TitlesOfParts>
  <Company>Городское управление здрав</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міської Програми забезпечення мешканців міста Запоріжжя, хворих на хронічну ниркову недостатність, препаратом сандімун на 2003 рік</dc:title>
  <dc:creator>Таня</dc:creator>
  <cp:lastModifiedBy>Пользователь Windows</cp:lastModifiedBy>
  <cp:revision>57</cp:revision>
  <cp:lastPrinted>2019-09-27T06:39:00Z</cp:lastPrinted>
  <dcterms:created xsi:type="dcterms:W3CDTF">2016-09-01T13:09:00Z</dcterms:created>
  <dcterms:modified xsi:type="dcterms:W3CDTF">2019-10-23T06:34:00Z</dcterms:modified>
</cp:coreProperties>
</file>